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0B72D" w14:textId="624920F4" w:rsidR="00294BF7" w:rsidRDefault="007F156C">
      <w:r w:rsidRPr="007F156C">
        <w:rPr>
          <w:rFonts w:hint="eastAsia"/>
        </w:rPr>
        <w:t>Have you seen what's on at GRX26</w:t>
      </w:r>
      <w:r>
        <w:rPr>
          <w:rFonts w:hint="eastAsia"/>
        </w:rPr>
        <w:t>?</w:t>
      </w:r>
    </w:p>
    <w:p w14:paraId="5E22F0F4" w14:textId="77777777" w:rsidR="007F156C" w:rsidRDefault="007F156C"/>
    <w:p w14:paraId="69C58232" w14:textId="77777777" w:rsidR="007F156C" w:rsidRPr="007F156C" w:rsidRDefault="007F156C" w:rsidP="007F156C">
      <w:pPr>
        <w:rPr>
          <w:rFonts w:hint="eastAsia"/>
          <w:color w:val="0070C0"/>
        </w:rPr>
      </w:pPr>
      <w:r w:rsidRPr="007F156C">
        <w:rPr>
          <w:rFonts w:hint="eastAsia"/>
          <w:color w:val="0070C0"/>
        </w:rPr>
        <w:t>Less than one week to go until GRX26 in Perth (5-7 May 2026) https://bit.ly/3ZukK7i</w:t>
      </w:r>
    </w:p>
    <w:p w14:paraId="549BDEDC" w14:textId="77777777" w:rsidR="007F156C" w:rsidRPr="007F156C" w:rsidRDefault="007F156C" w:rsidP="007F156C">
      <w:pPr>
        <w:rPr>
          <w:rFonts w:hint="eastAsia"/>
          <w:color w:val="0070C0"/>
        </w:rPr>
      </w:pPr>
    </w:p>
    <w:p w14:paraId="69C914C5" w14:textId="1C24B273" w:rsidR="007F156C" w:rsidRPr="007F156C" w:rsidRDefault="007F156C" w:rsidP="007F156C">
      <w:pPr>
        <w:rPr>
          <w:rFonts w:hint="eastAsia"/>
          <w:color w:val="0070C0"/>
        </w:rPr>
      </w:pPr>
      <w:r w:rsidRPr="007F156C">
        <w:rPr>
          <w:rFonts w:hint="eastAsia"/>
          <w:color w:val="0070C0"/>
        </w:rPr>
        <w:t>The agenda is set. Speakers are confirmed. And Perth is about to host one of the most important gatherings for the international mining and METS sector this year.</w:t>
      </w:r>
    </w:p>
    <w:p w14:paraId="622EBCE1" w14:textId="77777777" w:rsidR="007F156C" w:rsidRPr="007F156C" w:rsidRDefault="007F156C" w:rsidP="007F156C">
      <w:pPr>
        <w:rPr>
          <w:rFonts w:hint="eastAsia"/>
          <w:color w:val="0070C0"/>
        </w:rPr>
      </w:pPr>
    </w:p>
    <w:p w14:paraId="4333445B" w14:textId="46DEB666" w:rsidR="007F156C" w:rsidRPr="007F156C" w:rsidRDefault="007F156C" w:rsidP="007F156C">
      <w:pPr>
        <w:rPr>
          <w:rFonts w:hint="eastAsia"/>
          <w:color w:val="0070C0"/>
        </w:rPr>
      </w:pPr>
      <w:r w:rsidRPr="007F156C">
        <w:rPr>
          <w:rFonts w:hint="eastAsia"/>
          <w:color w:val="0070C0"/>
        </w:rPr>
        <w:t>From critical minerals and global competitiveness, to automation, capital and workforce capability - GRX26 brings the full industry into one place to focus on what</w:t>
      </w:r>
      <w:proofErr w:type="gramStart"/>
      <w:r w:rsidRPr="007F156C">
        <w:rPr>
          <w:rFonts w:hint="eastAsia"/>
          <w:color w:val="0070C0"/>
        </w:rPr>
        <w:t>’</w:t>
      </w:r>
      <w:proofErr w:type="gramEnd"/>
      <w:r w:rsidRPr="007F156C">
        <w:rPr>
          <w:rFonts w:hint="eastAsia"/>
          <w:color w:val="0070C0"/>
        </w:rPr>
        <w:t>s next.</w:t>
      </w:r>
    </w:p>
    <w:p w14:paraId="20D23193" w14:textId="77777777" w:rsidR="007F156C" w:rsidRPr="007F156C" w:rsidRDefault="007F156C" w:rsidP="007F156C">
      <w:pPr>
        <w:rPr>
          <w:rFonts w:hint="eastAsia"/>
          <w:color w:val="0070C0"/>
        </w:rPr>
      </w:pPr>
    </w:p>
    <w:p w14:paraId="3AC49810" w14:textId="77777777" w:rsidR="007F156C" w:rsidRPr="007F156C" w:rsidRDefault="007F156C" w:rsidP="007F156C">
      <w:pPr>
        <w:rPr>
          <w:rFonts w:hint="eastAsia"/>
          <w:color w:val="0070C0"/>
        </w:rPr>
      </w:pPr>
      <w:r w:rsidRPr="007F156C">
        <w:rPr>
          <w:rFonts w:hint="eastAsia"/>
          <w:color w:val="0070C0"/>
        </w:rPr>
        <w:t>If you</w:t>
      </w:r>
      <w:proofErr w:type="gramStart"/>
      <w:r w:rsidRPr="007F156C">
        <w:rPr>
          <w:rFonts w:hint="eastAsia"/>
          <w:color w:val="0070C0"/>
        </w:rPr>
        <w:t>’</w:t>
      </w:r>
      <w:proofErr w:type="gramEnd"/>
      <w:r w:rsidRPr="007F156C">
        <w:rPr>
          <w:rFonts w:hint="eastAsia"/>
          <w:color w:val="0070C0"/>
        </w:rPr>
        <w:t>re planning to attend, now is the time to lock in your registration and start building your agenda.</w:t>
      </w:r>
    </w:p>
    <w:p w14:paraId="590256CA" w14:textId="77777777" w:rsidR="007F156C" w:rsidRPr="007F156C" w:rsidRDefault="007F156C" w:rsidP="007F156C">
      <w:pPr>
        <w:rPr>
          <w:rFonts w:hint="eastAsia"/>
          <w:color w:val="0070C0"/>
        </w:rPr>
      </w:pPr>
    </w:p>
    <w:p w14:paraId="2B4D7019" w14:textId="690851FA" w:rsidR="007F156C" w:rsidRPr="007F156C" w:rsidRDefault="007F156C" w:rsidP="007F156C">
      <w:pPr>
        <w:rPr>
          <w:rFonts w:hint="eastAsia"/>
          <w:color w:val="0070C0"/>
        </w:rPr>
      </w:pPr>
      <w:r w:rsidRPr="007F156C">
        <w:rPr>
          <w:rFonts w:hint="eastAsia"/>
          <w:color w:val="0070C0"/>
        </w:rPr>
        <w:t>EXCLUSIVE OFFER FOR ‘CSM’ MEMBERS:</w:t>
      </w:r>
    </w:p>
    <w:p w14:paraId="54D23E94" w14:textId="77777777" w:rsidR="007F156C" w:rsidRPr="007F156C" w:rsidRDefault="007F156C" w:rsidP="007F156C">
      <w:pPr>
        <w:rPr>
          <w:rFonts w:hint="eastAsia"/>
          <w:color w:val="0070C0"/>
        </w:rPr>
      </w:pPr>
    </w:p>
    <w:p w14:paraId="20B7A941" w14:textId="77777777" w:rsidR="007F156C" w:rsidRPr="007F156C" w:rsidRDefault="007F156C" w:rsidP="007F156C">
      <w:pPr>
        <w:rPr>
          <w:rFonts w:hint="eastAsia"/>
          <w:color w:val="0070C0"/>
        </w:rPr>
      </w:pPr>
      <w:r w:rsidRPr="007F156C">
        <w:rPr>
          <w:rFonts w:hint="eastAsia"/>
          <w:color w:val="0070C0"/>
        </w:rPr>
        <w:t>Enjoy 25% off registration - Enter unique discount code: CSMGRX26</w:t>
      </w:r>
    </w:p>
    <w:p w14:paraId="40E4F542" w14:textId="77777777" w:rsidR="007F156C" w:rsidRPr="007F156C" w:rsidRDefault="007F156C" w:rsidP="007F156C">
      <w:pPr>
        <w:rPr>
          <w:rFonts w:hint="eastAsia"/>
          <w:color w:val="0070C0"/>
        </w:rPr>
      </w:pPr>
    </w:p>
    <w:p w14:paraId="16283576" w14:textId="2AA1CC3B" w:rsidR="007F156C" w:rsidRPr="007F156C" w:rsidRDefault="007F156C" w:rsidP="007F156C">
      <w:pPr>
        <w:rPr>
          <w:color w:val="0070C0"/>
        </w:rPr>
      </w:pPr>
      <w:r w:rsidRPr="007F156C">
        <w:rPr>
          <w:rFonts w:hint="eastAsia"/>
          <w:color w:val="0070C0"/>
        </w:rPr>
        <w:t>REGISTER HERE - https://bit.ly/3ZnBsFo</w:t>
      </w:r>
    </w:p>
    <w:sectPr w:rsidR="007F156C" w:rsidRPr="007F15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D0102" w14:textId="77777777" w:rsidR="001761EC" w:rsidRDefault="001761EC" w:rsidP="007F156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1F60E99" w14:textId="77777777" w:rsidR="001761EC" w:rsidRDefault="001761EC" w:rsidP="007F156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FE0CB" w14:textId="77777777" w:rsidR="001761EC" w:rsidRDefault="001761EC" w:rsidP="007F156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613CF7A" w14:textId="77777777" w:rsidR="001761EC" w:rsidRDefault="001761EC" w:rsidP="007F156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BF7"/>
    <w:rsid w:val="001761EC"/>
    <w:rsid w:val="00294BF7"/>
    <w:rsid w:val="007F156C"/>
    <w:rsid w:val="00CF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782A79"/>
  <w15:chartTrackingRefBased/>
  <w15:docId w15:val="{D84EA5DB-4F1F-47CD-B7D8-D8AD0876C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4B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4B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4B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4B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4B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4B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4B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4B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4B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4B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4B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4B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4B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4B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4B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4B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4B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4B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4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4B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4B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4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4B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4B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4B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4B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4B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4BF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F156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F156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F156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F15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581</Characters>
  <Application>Microsoft Office Word</Application>
  <DocSecurity>0</DocSecurity>
  <Lines>23</Lines>
  <Paragraphs>11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zx</cp:lastModifiedBy>
  <cp:revision>2</cp:revision>
  <dcterms:created xsi:type="dcterms:W3CDTF">2026-04-28T06:35:00Z</dcterms:created>
  <dcterms:modified xsi:type="dcterms:W3CDTF">2026-04-28T06:36:00Z</dcterms:modified>
</cp:coreProperties>
</file>